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ALEX RIVERA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Francisco, CA | (415) 555-0123 | alex.rivera@email.com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linkedin.com/in/alexrivera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marketing professional with 6+ years of experience developing data-driven campaigns that increase customer engagement by 45% and drive $2M+ in annual revenue. Proven expertise in digital strategy, content marketing, and cross-functional team leadership.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Digital Marketing:</w:t>
      </w:r>
      <w:r>
        <w:rPr>
          <w:rFonts w:ascii="Calibri" w:hAnsi="Calibri"/>
          <w:color w:val="2C3E50"/>
          <w:sz w:val="19"/>
        </w:rPr>
        <w:t xml:space="preserve"> SEO/SEM, Google Analytics, Marketing Automation, A/B Testing, Email Campaigns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Content Strategy:</w:t>
      </w:r>
      <w:r>
        <w:rPr>
          <w:rFonts w:ascii="Calibri" w:hAnsi="Calibri"/>
          <w:color w:val="2C3E50"/>
          <w:sz w:val="19"/>
        </w:rPr>
        <w:t xml:space="preserve"> Content Marketing, Copywriting, Brand Voice Development, Social Media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Data &amp; Analytics:</w:t>
      </w:r>
      <w:r>
        <w:rPr>
          <w:rFonts w:ascii="Calibri" w:hAnsi="Calibri"/>
          <w:color w:val="2C3E50"/>
          <w:sz w:val="19"/>
        </w:rPr>
        <w:t xml:space="preserve"> Campaign Analytics, ROI Analysis, Customer Journey Mapping, Conversion Optimization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Project Management:</w:t>
      </w:r>
      <w:r>
        <w:rPr>
          <w:rFonts w:ascii="Calibri" w:hAnsi="Calibri"/>
          <w:color w:val="2C3E50"/>
          <w:sz w:val="19"/>
        </w:rPr>
        <w:t xml:space="preserve"> Agile/Scrum, Cross-Functional Leadership, Budget Management, Stakeholder Relations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Marketing Manager</w:t>
        <w:tab/>
        <w:tab/>
        <w:tab/>
        <w:tab/>
        <w:t>2022 -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TechVenture Solutions,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executed integrated marketing campaigns that increased qualified leads by 67% and generated $2.1M in pipeline revenue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cross-functional team of 8 marketing specialists to launch product campaigns reaching 500K+ target customers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marketing automation platform that reduced campaign execution time by 40% and improved lead nurturing efficiency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Optimized digital advertising strategy through A/B testing and analytics, achieving 3.2x ROI across paid channels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Marketing Specialist</w:t>
        <w:tab/>
        <w:tab/>
        <w:tab/>
        <w:tab/>
        <w:t>2019 - 2022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Digital Dynamics, San Jose,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Created content marketing strategy that grew organic traffic by 125% and improved search rankings for 50+ target keywords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$250K annual marketing budget with proven track record of delivering campaigns 15% under budget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sales team to develop lead scoring system that improved conversion rates by 28%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Marketing</w:t>
        <w:tab/>
        <w:tab/>
        <w:tab/>
        <w:tab/>
        <w:t>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California, Berkeley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Google Analytics Certified | HubSpot Content Marketing Certified | Project Management Professional (PMP)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