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2C3E50"/>
          <w:sz w:val="44"/>
          <w:szCs w:val="44"/>
        </w:rPr>
        <w:t xml:space="preserve">JESSICA MARTINEZ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Phoenix, AZ 85004 | (602) 555-8214 | jessica.martinez@email.com</w:t>
      </w:r>
    </w:p>
    <w:p>
      <w:pPr>
        <w:spacing w:after="120"/>
        <w:jc w:val="center"/>
      </w:pPr>
      <w:hyperlink w:history="1" r:id="rIdsdx_bmxa4nwa0tw-gsj38">
        <w:r>
          <w:rPr>
            <w:rFonts w:ascii="Calibri" w:cs="Calibri" w:eastAsia="Calibri" w:hAnsi="Calibri"/>
            <w:color w:val="4169E1"/>
            <w:sz w:val="18"/>
            <w:szCs w:val="18"/>
          </w:rPr>
          <w:t xml:space="preserve">linkedin.com/in/jessicamartinezphleb</w:t>
        </w:r>
      </w:hyperlink>
    </w:p>
    <w:p>
      <w:pPr>
        <w:pBdr>
          <w:bottom w:val="single" w:color="2C3E50" w:sz="6"/>
        </w:pBdr>
        <w:spacing w:before="14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SUMMARY</w:t>
      </w:r>
    </w:p>
    <w:p>
      <w:pPr>
        <w:spacing w:before="80" w:after="12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Certified Phlebotomy Technician with 4+ years of experience performing 50+ daily blood draws in high-volume hospital and outpatient settings. Skilled in venipuncture, capillary puncture, and specimen processing with a 99.7% first-stick success rate. Committed to patient comfort and strict adherence to HIPAA, OSHA, and infection control protocols.</w:t>
      </w:r>
    </w:p>
    <w:p>
      <w:pPr>
        <w:pBdr>
          <w:bottom w:val="single" w:color="2C3E50" w:sz="6"/>
        </w:pBdr>
        <w:spacing w:before="14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CERTIFICATIONS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Certified Phlebotomy Technician (CPT)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 | National Healthcareer Association (NHA) | 2020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BLS Certification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 | American Heart Association | Current</w:t>
      </w:r>
    </w:p>
    <w:p>
      <w:pPr>
        <w:pBdr>
          <w:bottom w:val="single" w:color="2C3E50" w:sz="6"/>
        </w:pBdr>
        <w:spacing w:before="14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Senior Phlebotomist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Nov 2022 -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Banner University Medical Center, Phoenix, AZ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Perform 60+ venipunctures and capillary punctures daily across emergency, inpatient, and outpatient departments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Trained and mentored 8 new phlebotomy technicians on proper collection techniques and safety protocols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Reduced specimen rejection rate by 32% through improved labeling procedures and quality control measures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Maintained 99.8% accuracy in patient identification and specimen labeling using electronic health records</w:t>
      </w:r>
    </w:p>
    <w:p>
      <w:pPr>
        <w:tabs>
          <w:tab w:val="right" w:pos="9026"/>
        </w:tabs>
        <w:spacing w:before="14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Phlebotomy Technician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Jun 2020 - Oct 2022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Quest Diagnostics, Tempe, AZ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Collected 40+ blood specimens daily from pediatric, adult, and geriatric patients in outpatient setting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Processed and prepared specimens for laboratory testing following strict chain-of-custody procedures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Achieved 98.5% patient satisfaction scores through compassionate care and clear communication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Operated laboratory information systems for specimen tracking and result documentation</w:t>
      </w:r>
    </w:p>
    <w:p>
      <w:pPr>
        <w:pBdr>
          <w:bottom w:val="single" w:color="2C3E50" w:sz="6"/>
        </w:pBdr>
        <w:spacing w:before="14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Phlebotomy Technician Certificate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2020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Maricopa Community Colleges, Phoenix, AZ</w:t>
      </w:r>
    </w:p>
    <w:p>
      <w:pPr>
        <w:pBdr>
          <w:bottom w:val="single" w:color="2C3E50" w:sz="6"/>
        </w:pBdr>
        <w:spacing w:before="14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Technical: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Venipuncture, Capillary Puncture, Butterfly Needle Collection, Specimen Processing, Blood Culture Collection, Point-of-Care Testing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Compliance: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HIPAA, OSHA Bloodborne Pathogens, Infection Control, Biohazard Safety, Patient Identification Protocols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Technology: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Epic EHR, Cerner, Laboratory Information Systems (LIS), Electronic Specimen Tracking</w:t>
      </w:r>
    </w:p>
    <w:p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Soft Skills: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Patient Communication, Attention to Detail, Time Management, Team Collaboration, Calm Under Pressure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sdx_bmxa4nwa0tw-gsj38" Type="http://schemas.openxmlformats.org/officeDocument/2006/relationships/hyperlink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2025-11-24T19:09:22.480Z</dcterms:created>
  <dcterms:modified xsi:type="dcterms:W3CDTF">2025-11-24T19:09:22.481Z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