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123-4567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60" w:after="80"/>
      </w:pPr>
      <w:r>
        <w:rPr>
          <w:rFonts w:ascii="Calibri" w:hAnsi="Calibri"/>
          <w:color w:val="334155"/>
          <w:sz w:val="19"/>
        </w:rPr>
        <w:t>[Brief summary: Years of experience, grade levels taught, key strengths, and your teaching philosophy. Highlight your most impressive achievement with specific numbers if possible. Keep to 2-3 sentences total.]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COMPETENCIES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Classroom Management: </w:t>
      </w:r>
      <w:r>
        <w:rPr>
          <w:rFonts w:ascii="Calibri" w:hAnsi="Calibri"/>
          <w:color w:val="334155"/>
          <w:sz w:val="19"/>
        </w:rPr>
        <w:t>[List specific classroom management strategies and approaches]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Curriculum Development: </w:t>
      </w:r>
      <w:r>
        <w:rPr>
          <w:rFonts w:ascii="Calibri" w:hAnsi="Calibri"/>
          <w:color w:val="334155"/>
          <w:sz w:val="19"/>
        </w:rPr>
        <w:t>[List curriculum planning skills and instructional methods]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Educational Technology: </w:t>
      </w:r>
      <w:r>
        <w:rPr>
          <w:rFonts w:ascii="Calibri" w:hAnsi="Calibri"/>
          <w:color w:val="334155"/>
          <w:sz w:val="19"/>
        </w:rPr>
        <w:t>[List specific EdTech tools, platforms, and software you know]</w:t>
      </w:r>
    </w:p>
    <w:p>
      <w:pPr>
        <w:spacing w:before="20" w:after="80"/>
      </w:pPr>
      <w:r>
        <w:rPr>
          <w:rFonts w:ascii="Calibri" w:hAnsi="Calibri"/>
          <w:b/>
          <w:color w:val="334155"/>
          <w:sz w:val="19"/>
        </w:rPr>
        <w:t xml:space="preserve">Assessment &amp; Data Analysis: </w:t>
      </w:r>
      <w:r>
        <w:rPr>
          <w:rFonts w:ascii="Calibri" w:hAnsi="Calibri"/>
          <w:color w:val="334155"/>
          <w:sz w:val="19"/>
        </w:rPr>
        <w:t>[List assessment types and data skills]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Title, e.g., 3rd Grade Teacher]</w:t>
        <w:tab/>
        <w:tab/>
        <w:tab/>
        <w:tab/>
        <w:t>[Month Year –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core teaching responsibilities, class size, and grade level]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achievement: Include numbers showing student improvement or program success]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 with special education, parents, or other teachers]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specific technology integration or innovative teaching methods used]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[Note leadership roles: grade-level lead, curriculum development, mentoring]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impact: What improved under your teaching?]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engagement metrics, test scores, or behavioral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innovative programs or initiatives you launched]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family communication and community engagement efforts]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[Degree, e.g., Bachelor of Science in Elementary Education]</w:t>
        <w:tab/>
        <w:tab/>
        <w:tab/>
        <w:tab/>
        <w:t>[Graduation: Month 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[State Teaching License with grade level and expiration date]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[Additional endorsements: ESL, Special Education, Reading Specialist,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[Educational technology certifications: Google Educator, Microsoft Educator,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[CPR/First Aid certification]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