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JORDAN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New York, NY | (555) 123-4567 | jordan.martinez@email.com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linkedin.com/in/jordanmartinez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2C3E50"/>
          <w:sz w:val="19"/>
        </w:rPr>
        <w:t>Results-driven marketing professional with 5+ years of experience developing data-driven campaigns that increase brand awareness and drive revenue growth. Proven expertise in digital marketing strategy, content creation, and cross-functional team leadership. Successfully managed campaigns generating over $2M in annual revenue while improving customer engagement by 45%.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Digital Marketing: </w:t>
      </w:r>
      <w:r>
        <w:rPr>
          <w:rFonts w:ascii="Calibri" w:hAnsi="Calibri"/>
          <w:color w:val="2C3E50"/>
          <w:sz w:val="19"/>
        </w:rPr>
        <w:t>SEO, SEM, Social Media Marketing, Email Campaigns, Marketing Automation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Analytics &amp; Tools: </w:t>
      </w:r>
      <w:r>
        <w:rPr>
          <w:rFonts w:ascii="Calibri" w:hAnsi="Calibri"/>
          <w:color w:val="2C3E50"/>
          <w:sz w:val="19"/>
        </w:rPr>
        <w:t>Google Analytics, HubSpot, Salesforce, Adobe Creative Suite, Hootsuite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Strategy: </w:t>
      </w:r>
      <w:r>
        <w:rPr>
          <w:rFonts w:ascii="Calibri" w:hAnsi="Calibri"/>
          <w:color w:val="2C3E50"/>
          <w:sz w:val="19"/>
        </w:rPr>
        <w:t>Campaign Development, Brand Positioning, Market Research, Budget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Leadership: </w:t>
      </w:r>
      <w:r>
        <w:rPr>
          <w:rFonts w:ascii="Calibri" w:hAnsi="Calibri"/>
          <w:color w:val="2C3E50"/>
          <w:sz w:val="19"/>
        </w:rPr>
        <w:t>Team Management, Cross-Functional Collaboration, Vendor Relations, Stakeholder Communication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Marketing Manager</w:t>
        <w:tab/>
        <w:tab/>
        <w:tab/>
        <w:tab/>
        <w:t>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New York, 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cross-functional team of 8 marketing professionals to develop and execute integrated campaigns that increased qualified lead generation by 65% and contributed to $2.3M in new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Optimized SEO strategy resulting in 120% increase in organic traffic and improved search rankings for 45 target keywords within first year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annual marketing budget of $850K while reducing cost per acquisition by 32% through data-driven optimization and strategic vendor negotiations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marketing automation workflows that improved email campaign conversion rates by 48% and reduced manual task time by 25 hours per week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Digital Marketing Specialist</w:t>
        <w:tab/>
        <w:tab/>
        <w:tab/>
        <w:tab/>
        <w:t>2018 –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Innovate Digital Agency, New York, NY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executed social media strategy across 5 platforms, growing combined follower base from 12K to 85K and increasing engagement rates by 210%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content marketing campaigns that generated 340% increase in website traffic and established brand as thought leader in fintech industry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design and development teams to launch 15+ client websites with average 40% improvement in conversion rates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Marketing</w:t>
        <w:tab/>
        <w:tab/>
        <w:tab/>
        <w:tab/>
        <w:t>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New York University, New York, NY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Google Analytics Individual Qualification (GAIQ)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HubSpot Inbound Marketing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Facebook Blueprint Certification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