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Calibri" w:hAnsi="Calibri"/>
          <w:b/>
          <w:color w:val="2C3E50"/>
          <w:sz w:val="44"/>
        </w:rPr>
        <w:t>ALEXANDRA MARTINEZ</w:t>
      </w:r>
    </w:p>
    <w:p>
      <w:pPr>
        <w:spacing w:after="40"/>
        <w:jc w:val="center"/>
      </w:pPr>
      <w:r>
        <w:rPr>
          <w:rFonts w:ascii="Calibri" w:hAnsi="Calibri"/>
          <w:color w:val="2C3E50"/>
          <w:sz w:val="18"/>
        </w:rPr>
        <w:t>San Francisco, CA | (415) 555-0123 | [email protected]</w:t>
      </w:r>
    </w:p>
    <w:p>
      <w:pPr>
        <w:spacing w:after="120"/>
        <w:jc w:val="center"/>
      </w:pPr>
      <w:r>
        <w:rPr>
          <w:rFonts w:ascii="Calibri" w:hAnsi="Calibri"/>
          <w:color w:val="4169E1"/>
          <w:sz w:val="18"/>
        </w:rPr>
        <w:t>linkedin.com/in/alexandramartinez</w:t>
      </w:r>
    </w:p>
    <w:p>
      <w:pPr>
        <w:spacing w:before="8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PROFESSIONAL SUMMARY</w:t>
      </w:r>
    </w:p>
    <w:p>
      <w:pPr>
        <w:spacing w:before="80" w:after="20"/>
      </w:pPr>
      <w:r>
        <w:rPr>
          <w:rFonts w:ascii="Calibri" w:hAnsi="Calibri"/>
          <w:color w:val="2C3E50"/>
          <w:sz w:val="19"/>
        </w:rPr>
        <w:t>Strategic CFO with 15+ years driving financial transformation and sustainable growth for Fortune 500 companies and high-growth startups. Led organization through $500M IPO and achieved 35% cost reduction while maintaining operational excellence. Expert in financial modeling, M&amp;A integration, ESG reporting, and building high-performing finance teams that deliver measurable business impact.</w:t>
      </w:r>
    </w:p>
    <w:p>
      <w:pPr>
        <w:spacing w:before="8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CORE COMPETENCIES</w:t>
      </w:r>
    </w:p>
    <w:p>
      <w:pPr>
        <w:spacing w:before="80" w:after="20"/>
      </w:pPr>
      <w:r>
        <w:rPr>
          <w:rFonts w:ascii="Calibri" w:hAnsi="Calibri"/>
          <w:b/>
          <w:color w:val="2C3E50"/>
          <w:sz w:val="19"/>
        </w:rPr>
        <w:t xml:space="preserve">Financial Strategy &amp; Planning: </w:t>
      </w:r>
      <w:r>
        <w:rPr>
          <w:rFonts w:ascii="Calibri" w:hAnsi="Calibri"/>
          <w:color w:val="2C3E50"/>
          <w:sz w:val="19"/>
        </w:rPr>
        <w:t>Strategic financial planning, forecasting, budgeting, capital allocation</w:t>
      </w:r>
    </w:p>
    <w:p>
      <w:pPr>
        <w:spacing w:before="80" w:after="20"/>
      </w:pPr>
      <w:r>
        <w:rPr>
          <w:rFonts w:ascii="Calibri" w:hAnsi="Calibri"/>
          <w:b/>
          <w:color w:val="2C3E50"/>
          <w:sz w:val="19"/>
        </w:rPr>
        <w:t xml:space="preserve">M&amp;A &amp; Capital Markets: </w:t>
      </w:r>
      <w:r>
        <w:rPr>
          <w:rFonts w:ascii="Calibri" w:hAnsi="Calibri"/>
          <w:color w:val="2C3E50"/>
          <w:sz w:val="19"/>
        </w:rPr>
        <w:t>Deal structuring, due diligence, IPO management, investor relations</w:t>
      </w:r>
    </w:p>
    <w:p>
      <w:pPr>
        <w:spacing w:before="80" w:after="20"/>
      </w:pPr>
      <w:r>
        <w:rPr>
          <w:rFonts w:ascii="Calibri" w:hAnsi="Calibri"/>
          <w:b/>
          <w:color w:val="2C3E50"/>
          <w:sz w:val="19"/>
        </w:rPr>
        <w:t xml:space="preserve">Risk &amp; Compliance: </w:t>
      </w:r>
      <w:r>
        <w:rPr>
          <w:rFonts w:ascii="Calibri" w:hAnsi="Calibri"/>
          <w:color w:val="2C3E50"/>
          <w:sz w:val="19"/>
        </w:rPr>
        <w:t>Risk management, SOX compliance, internal controls, audit management</w:t>
      </w:r>
    </w:p>
    <w:p>
      <w:pPr>
        <w:spacing w:before="80" w:after="20"/>
      </w:pPr>
      <w:r>
        <w:rPr>
          <w:rFonts w:ascii="Calibri" w:hAnsi="Calibri"/>
          <w:b/>
          <w:color w:val="2C3E50"/>
          <w:sz w:val="19"/>
        </w:rPr>
        <w:t xml:space="preserve">Technology &amp; Analytics: </w:t>
      </w:r>
      <w:r>
        <w:rPr>
          <w:rFonts w:ascii="Calibri" w:hAnsi="Calibri"/>
          <w:color w:val="2C3E50"/>
          <w:sz w:val="19"/>
        </w:rPr>
        <w:t>Financial modeling, predictive analytics, ERP systems, blockchain integration</w:t>
      </w:r>
    </w:p>
    <w:p>
      <w:pPr>
        <w:spacing w:before="12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PROFESSIONAL EXPERIENCE</w:t>
      </w:r>
    </w:p>
    <w:p>
      <w:pPr>
        <w:spacing w:before="120" w:after="20"/>
      </w:pPr>
      <w:r>
        <w:rPr>
          <w:rFonts w:ascii="Calibri" w:hAnsi="Calibri"/>
          <w:b/>
          <w:color w:val="2C3E50"/>
          <w:sz w:val="20"/>
        </w:rPr>
        <w:t>Chief Financial Officer</w:t>
        <w:tab/>
        <w:tab/>
        <w:tab/>
        <w:tab/>
        <w:t>2020 - Present</w:t>
      </w:r>
    </w:p>
    <w:p>
      <w:pPr>
        <w:spacing w:before="20" w:after="20"/>
      </w:pPr>
      <w:r>
        <w:rPr>
          <w:rFonts w:ascii="Calibri" w:hAnsi="Calibri"/>
          <w:i/>
          <w:color w:val="2C3E50"/>
          <w:sz w:val="19"/>
        </w:rPr>
        <w:t>TechVenture Solutions, San Francisco, CA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Spearheaded financial strategy for $500M IPO, achieving 42% oversubscription and raising capital 15% above target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Reduced operational costs by $28M annually (35% reduction) through strategic vendor renegotiations and process automation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Led M&amp;A integration of three acquisitions totaling $180M, achieving 98% retention of key talent and exceeding synergy targets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Implemented AI-powered financial forecasting system, improving accuracy by 40% and reducing planning cycle from 6 weeks to 2 weeks</w:t>
      </w:r>
    </w:p>
    <w:p>
      <w:pPr>
        <w:spacing w:before="120" w:after="20"/>
      </w:pPr>
      <w:r>
        <w:rPr>
          <w:rFonts w:ascii="Calibri" w:hAnsi="Calibri"/>
          <w:b/>
          <w:color w:val="2C3E50"/>
          <w:sz w:val="20"/>
        </w:rPr>
        <w:t>Vice President of Finance</w:t>
        <w:tab/>
        <w:tab/>
        <w:tab/>
        <w:tab/>
        <w:t>2016 - 2020</w:t>
      </w:r>
    </w:p>
    <w:p>
      <w:pPr>
        <w:spacing w:before="20" w:after="20"/>
      </w:pPr>
      <w:r>
        <w:rPr>
          <w:rFonts w:ascii="Calibri" w:hAnsi="Calibri"/>
          <w:i/>
          <w:color w:val="2C3E50"/>
          <w:sz w:val="19"/>
        </w:rPr>
        <w:t>GlobalTech Industries, Palo Alto, CA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Managed $850M annual budget across 12 business units, delivering 8.5% YoY revenue growth for four consecutive years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Restructured debt portfolio, saving $12M in annual interest expense and improving debt-to-equity ratio by 22%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Built finance team from 8 to 35 professionals, establishing FP&amp;A, treasury, and strategic finance functions</w:t>
      </w:r>
    </w:p>
    <w:p>
      <w:pPr>
        <w:spacing w:before="12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EDUCATION</w:t>
      </w:r>
    </w:p>
    <w:p>
      <w:pPr>
        <w:spacing w:before="80" w:after="20"/>
      </w:pPr>
      <w:r>
        <w:rPr>
          <w:rFonts w:ascii="Calibri" w:hAnsi="Calibri"/>
          <w:color w:val="2C3E50"/>
          <w:sz w:val="19"/>
        </w:rPr>
        <w:t>Master of Business Administration (MBA), Finance | Stanford Graduate School of Business</w:t>
      </w:r>
    </w:p>
    <w:p>
      <w:pPr>
        <w:spacing w:before="20" w:after="20"/>
      </w:pPr>
      <w:r>
        <w:rPr>
          <w:rFonts w:ascii="Calibri" w:hAnsi="Calibri"/>
          <w:color w:val="2C3E50"/>
          <w:sz w:val="19"/>
        </w:rPr>
        <w:t>Bachelor of Science in Accounting, Magna Cum Laude | University of California, Berkeley</w:t>
      </w:r>
    </w:p>
    <w:p>
      <w:pPr>
        <w:spacing w:before="12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CERTIFICATIONS &amp; AFFILIATIONS</w:t>
      </w:r>
    </w:p>
    <w:p>
      <w:pPr>
        <w:spacing w:before="80" w:after="20"/>
      </w:pPr>
      <w:r>
        <w:rPr>
          <w:rFonts w:ascii="Calibri" w:hAnsi="Calibri"/>
          <w:color w:val="2C3E50"/>
          <w:sz w:val="19"/>
        </w:rPr>
        <w:t>Certified Public Accountant (CPA) | Chartered Financial Analyst (CFA) | Member, AICPA &amp; AFP</w:t>
      </w:r>
    </w:p>
    <w:sectPr w:rsidR="00FC693F" w:rsidRPr="0006063C" w:rsidSect="00034616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