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[Phone] | [Email]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20"/>
      </w:pPr>
      <w:r>
        <w:rPr>
          <w:rFonts w:ascii="Calibri" w:hAnsi="Calibri"/>
          <w:color w:val="334155"/>
          <w:sz w:val="19"/>
        </w:rPr>
        <w:t>[Certified/Licensed] Veterinary Technician with [X] years of experience in [specialty/setting]. Expert in [key skill], [key skill], and [key skill]. Proven track record of [notable achievement] while delivering compassionate patient care and supporting veterinary teams.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Technical Skills:</w:t>
      </w:r>
      <w:r>
        <w:rPr>
          <w:rFonts w:ascii="Calibri" w:hAnsi="Calibri"/>
          <w:color w:val="334155"/>
          <w:sz w:val="19"/>
        </w:rPr>
        <w:t xml:space="preserve"> [Surgical assistance, anesthesia monitoring, diagnostic imaging, laboratory procedures, dental prophylaxis]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Clinical Skills:</w:t>
      </w:r>
      <w:r>
        <w:rPr>
          <w:rFonts w:ascii="Calibri" w:hAnsi="Calibri"/>
          <w:color w:val="334155"/>
          <w:sz w:val="19"/>
        </w:rPr>
        <w:t xml:space="preserve"> [Patient assessment, emergency triage, IV catheter placement, wound care, medication administration]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Veterinary Software:</w:t>
      </w:r>
      <w:r>
        <w:rPr>
          <w:rFonts w:ascii="Calibri" w:hAnsi="Calibri"/>
          <w:color w:val="334155"/>
          <w:sz w:val="19"/>
        </w:rPr>
        <w:t xml:space="preserve"> [AVImark, Cornerstone, eVetPractice, VIA, DVMAX, or other systems you know]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Client Relations:</w:t>
      </w:r>
      <w:r>
        <w:rPr>
          <w:rFonts w:ascii="Calibri" w:hAnsi="Calibri"/>
          <w:color w:val="334155"/>
          <w:sz w:val="19"/>
        </w:rPr>
        <w:t xml:space="preserve"> [Client education, treatment planning, compassionate communication, emotional support]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Date/Present]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[Clinic/Hospital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[Action verb] in [number] [type of procedures/tasks], achieving/maintaining [quantified result]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[Monitored/Performed/Administered] [specific clinical task] for [patient type], [resulting in specific outcome]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[Conducted/Executed] [diagnostic/laboratory procedure] with [accuracy rate/frequency/volume]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[Trained/Mentored/Supervised] [number] [staff members] on [specific skills or protocols]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[Implemented/Developed] [process or protocol] that [improved/reduced/increased] [metric] by [percentage]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[Clinic/Hospital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your primary responsibilities and key achievements with specific metrics]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technical skills you developed or utilized in this role]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any training, mentoring, or leadership responsibilities]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your impact on patient care, efficiency, or client satisfaction]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 in Veterinary Technology]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[State] Certified/Licensed Veterinary Technician (CVT/RVT/LVT) – License #[number]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[Veterinary Technician National Examination (VTNE) Passed – Year]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[Any specialty certifications like Fear Free, VTS-ECC, dental, emergency care, etc.]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[CPR &amp; First Aid certification if applicable]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